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Times New Roman" w:hAnsi="Times New Roman" w:eastAsia="黑体"/>
          <w:b w:val="0"/>
          <w:sz w:val="24"/>
        </w:rPr>
        <w:t>附件3</w:t>
      </w:r>
    </w:p>
    <w:p>
      <w:pPr>
        <w:spacing w:before="120" w:after="200"/>
        <w:jc w:val="center"/>
      </w:pPr>
      <w:r>
        <w:rPr>
          <w:rFonts w:ascii="Times New Roman" w:hAnsi="Times New Roman" w:eastAsia="黑体"/>
          <w:b w:val="0"/>
          <w:sz w:val="32"/>
        </w:rPr>
        <w:t>首届“鹤鸣”研究生学术创新论坛论文格式要求</w:t>
      </w:r>
    </w:p>
    <w:p>
      <w:pPr>
        <w:spacing w:before="120"/>
      </w:pPr>
      <w:r>
        <w:rPr>
          <w:rFonts w:ascii="Times New Roman" w:hAnsi="Times New Roman" w:eastAsia="黑体"/>
          <w:b w:val="0"/>
          <w:sz w:val="24"/>
        </w:rPr>
        <w:t>一、页面设置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>A4纸（21cm×29.7cm）；页边距上2.5cm、下2.5cm、左3cm、右3cm；单面打印。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>页眉：统一使用“盐城师范学院文学院首届‘鹤鸣’研究生学术创新论坛”字样，居中，五号宋体，页眉下加横线。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>页脚：居中插入页码（Times New Roman 五号），自正文首页起连续编码。</w:t>
      </w:r>
    </w:p>
    <w:p>
      <w:pPr>
        <w:spacing w:before="120"/>
      </w:pPr>
      <w:r>
        <w:rPr>
          <w:rFonts w:ascii="Times New Roman" w:hAnsi="Times New Roman" w:eastAsia="黑体"/>
          <w:b w:val="0"/>
          <w:sz w:val="24"/>
        </w:rPr>
        <w:t>二、中文稿件编排格式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>1.文章标题：限20字以内，二号黑体居中；副标题用小三号楷体居中，前加破折号。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>2.作者姓名：四号宋体居中，多作者姓名之间空两格；作者单位标注于姓名下方，格式为“（盐城师范学院文学院，江苏盐城 224007）”，五号宋体居中。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>3.摘要：“摘要”二字黑体五号，内容五号宋体，100—400字；英文摘要与中文摘要对应一致。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>4.关键词：“关键词”三字黑体五号，内容五号宋体，3—6个，以分号分隔；中英文关键词一一对应。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>5.基金项目与作者简介：置于首页脚注，五号宋体。基金项目注明项目名称及编号；作者简介注明姓名、性别、出生年月、专业、学位层次、研究方向。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>6.正文：小四号宋体，行距固定值22磅，段落首行缩进2字符。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>7.标题层级：一级标题（一、）小四号黑体，段前段后各0.5行；二级标题（（一））小四号楷体加粗；三级标题（1.）小四号宋体加粗。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>8.图表：图题置于图下方、表题置于表上方，五号宋体居中，连续编号（图1、表1）；表格采用三线表；图表须清晰可辨、不跨页断裂，引用数据须注明来源。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>9.参考文献：执行GB/T 7714—2015《信息与文献 参考文献著录规则》，采用顺序编码制，正文中按引用先后以上标形式标注[1][2]…，文后按序号列出，五号宋体。示例：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 xml:space="preserve">　　[1] 王宁. 中国文学理论的本土化建构[J]. 文学评论, 2023(4): 5-13.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 xml:space="preserve">　　[2] 童庆炳. 文学理论教程[M]. 5版. 北京: 高等教育出版社, 2015: 88-92.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 xml:space="preserve">　　[3] 张伟. 语文核心素养视域下的整本书阅读教学研究[D]. 盐城: 盐城师范学院, 2024: 35.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 xml:space="preserve">　　[4] 教育部. 义务教育语文课程标准（2022年版）[EB/OL]. (2022-04-21)[2026-10-08]. http://www.moe.gov.cn/.</w:t>
      </w:r>
    </w:p>
    <w:p>
      <w:pPr>
        <w:spacing w:before="120"/>
      </w:pPr>
      <w:r>
        <w:rPr>
          <w:rFonts w:ascii="Times New Roman" w:hAnsi="Times New Roman" w:eastAsia="黑体"/>
          <w:b w:val="0"/>
          <w:sz w:val="24"/>
        </w:rPr>
        <w:t>三、字数与投稿文件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>1.论文正文以5000—8000字为宜，原则上不超过10000字（不含摘要、关键词与参考文献）。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>2.提交Word（.docx）与PDF各一份；文件命名为“首届鹤鸣论坛-姓名-学号-论文题目”。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>3.论文须为作者独立完成；不得使用生成式人工智能代写核心观点、论证过程与结论，使用人工智能辅助文献检索、语言润色的须在文中说明。</w:t>
      </w:r>
    </w:p>
    <w:p>
      <w:pPr>
        <w:spacing w:before="120"/>
      </w:pPr>
      <w:r>
        <w:rPr>
          <w:rFonts w:ascii="Times New Roman" w:hAnsi="Times New Roman" w:eastAsia="黑体"/>
          <w:b w:val="0"/>
          <w:sz w:val="24"/>
        </w:rPr>
        <w:t>四、英文稿件要求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>全文使用Times New Roman字体。标题14磅加粗居中；作者10磅斜体（姓前名后），并以10磅楷体标出中文姓名；作者单位、摘要、关键词为8磅；正文10.5磅；图表题注10磅加粗；一级标题12磅加粗、二级标题10.5磅加粗、三级标题10磅；参考文献10磅。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>英文稿件须附中文标题、中文摘要与中文关键词，中文摘要用小五号宋体。</w:t>
      </w:r>
    </w:p>
    <w:p>
      <w:pPr>
        <w:spacing w:before="120"/>
      </w:pPr>
      <w:r>
        <w:rPr>
          <w:rFonts w:ascii="Times New Roman" w:hAnsi="Times New Roman" w:eastAsia="黑体"/>
          <w:b w:val="0"/>
          <w:sz w:val="24"/>
        </w:rPr>
        <w:t>五、其他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>1.论文一经提交，即视为同意学院在评审、公示、宣传报道及优秀论文汇编等非商业用途范围内使用。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>2.格式不符合本要求的论文，学院可要求作者修改后重新提交；逾期未改的不予受理。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4"/>
        </w:rPr>
        <w:t>3.本要求由文学院负责解释。</w:t>
      </w:r>
    </w:p>
    <w:sectPr w:rsidR="00FC693F" w:rsidRPr="0006063C" w:rsidSect="00034616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40" w:lineRule="exact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